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8EBD7" w14:textId="7DAB558E" w:rsidR="00C0599B" w:rsidRPr="00C0599B" w:rsidRDefault="00C0599B" w:rsidP="00B23BE4">
      <w:pPr>
        <w:keepNext/>
        <w:shd w:val="clear" w:color="auto" w:fill="0A0096"/>
        <w:spacing w:after="0" w:line="240" w:lineRule="auto"/>
        <w:ind w:firstLine="993"/>
        <w:jc w:val="center"/>
        <w:outlineLvl w:val="0"/>
        <w:rPr>
          <w:rFonts w:ascii="Arial" w:eastAsia="Times New Roman" w:hAnsi="Arial" w:cs="Arial"/>
          <w:b/>
          <w:caps/>
          <w:color w:val="FFFFFF"/>
          <w:kern w:val="0"/>
          <w:lang w:eastAsia="fr-FR"/>
          <w14:ligatures w14:val="none"/>
        </w:rPr>
      </w:pPr>
      <w:r>
        <w:rPr>
          <w:rFonts w:ascii="Arial" w:eastAsia="Times New Roman" w:hAnsi="Arial" w:cs="Arial"/>
          <w:b/>
          <w:caps/>
          <w:color w:val="FFFFFF"/>
          <w:kern w:val="0"/>
          <w:lang w:eastAsia="fr-FR"/>
          <w14:ligatures w14:val="none"/>
        </w:rPr>
        <w:t>Annexe 3 rc – cadre de reponse technique</w:t>
      </w:r>
    </w:p>
    <w:p w14:paraId="7DDCC311" w14:textId="77777777" w:rsidR="00C0599B" w:rsidRDefault="00C0599B" w:rsidP="00C0599B"/>
    <w:p w14:paraId="60214CE2" w14:textId="4E18DBED" w:rsidR="00C0599B" w:rsidRPr="00C0599B" w:rsidRDefault="00C0599B" w:rsidP="00C0599B">
      <w:pPr>
        <w:pStyle w:val="Paragraphedeliste"/>
        <w:numPr>
          <w:ilvl w:val="0"/>
          <w:numId w:val="1"/>
        </w:numPr>
        <w:rPr>
          <w:b/>
          <w:bCs/>
        </w:rPr>
      </w:pPr>
      <w:r w:rsidRPr="00C0599B">
        <w:rPr>
          <w:b/>
          <w:bCs/>
        </w:rPr>
        <w:t>Organisation de la prestation</w:t>
      </w:r>
    </w:p>
    <w:p w14:paraId="10648104" w14:textId="0BA963E4" w:rsidR="00C0599B" w:rsidRPr="00C0599B" w:rsidRDefault="00C0599B" w:rsidP="007919A8">
      <w:pPr>
        <w:jc w:val="both"/>
        <w:rPr>
          <w:i/>
          <w:iCs/>
        </w:rPr>
      </w:pPr>
      <w:r>
        <w:rPr>
          <w:i/>
          <w:iCs/>
        </w:rPr>
        <w:t xml:space="preserve">Le soumissionnaire détaille l’organisation qui sera mise en place pour la réalisation des prestations à compter de la notification du contrat. Il détaille notamment, comment sera suivi l’affaire, les différentes étapes et jalons. </w:t>
      </w:r>
    </w:p>
    <w:p w14:paraId="3DBAD453" w14:textId="77777777" w:rsidR="00C0599B" w:rsidRDefault="00C0599B" w:rsidP="00C0599B"/>
    <w:p w14:paraId="2E7A52C8" w14:textId="77777777" w:rsidR="00185341" w:rsidRDefault="00185341" w:rsidP="00C0599B"/>
    <w:p w14:paraId="395DB07D" w14:textId="153F14EA" w:rsidR="00C0599B" w:rsidRPr="00C0599B" w:rsidRDefault="00C0599B" w:rsidP="00C0599B">
      <w:pPr>
        <w:pStyle w:val="Paragraphedeliste"/>
        <w:numPr>
          <w:ilvl w:val="0"/>
          <w:numId w:val="1"/>
        </w:numPr>
        <w:rPr>
          <w:b/>
          <w:bCs/>
        </w:rPr>
      </w:pPr>
      <w:r w:rsidRPr="00C0599B">
        <w:rPr>
          <w:b/>
          <w:bCs/>
        </w:rPr>
        <w:t>Moyens techniques et méthodologie des essais</w:t>
      </w:r>
    </w:p>
    <w:p w14:paraId="342C8727" w14:textId="526C995F" w:rsidR="00C0599B" w:rsidRPr="00C0599B" w:rsidRDefault="007919A8" w:rsidP="00C0599B">
      <w:pPr>
        <w:jc w:val="both"/>
        <w:rPr>
          <w:i/>
          <w:iCs/>
        </w:rPr>
      </w:pPr>
      <w:r>
        <w:rPr>
          <w:rFonts w:cs="Arial"/>
          <w:i/>
          <w:iCs/>
        </w:rPr>
        <w:t>Le soumissionnaire</w:t>
      </w:r>
      <w:r w:rsidR="00C0599B">
        <w:rPr>
          <w:rFonts w:cs="Arial"/>
          <w:i/>
          <w:iCs/>
        </w:rPr>
        <w:t xml:space="preserve"> détaille l</w:t>
      </w:r>
      <w:r>
        <w:rPr>
          <w:rFonts w:cs="Arial"/>
          <w:i/>
          <w:iCs/>
        </w:rPr>
        <w:t>es</w:t>
      </w:r>
      <w:r w:rsidR="00C0599B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 xml:space="preserve">moyens techniques, la </w:t>
      </w:r>
      <w:r w:rsidR="00C0599B">
        <w:rPr>
          <w:rFonts w:cs="Arial"/>
          <w:i/>
          <w:iCs/>
        </w:rPr>
        <w:t>méthodologie</w:t>
      </w:r>
      <w:r>
        <w:rPr>
          <w:rFonts w:cs="Arial"/>
          <w:i/>
          <w:iCs/>
        </w:rPr>
        <w:t xml:space="preserve"> des essais</w:t>
      </w:r>
      <w:r w:rsidR="00396336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 xml:space="preserve">ainsi que tous les autres aspects techniques nécessaires à la réalisation de la prestation, </w:t>
      </w:r>
      <w:r w:rsidR="00385D45">
        <w:rPr>
          <w:rFonts w:cs="Arial"/>
          <w:i/>
          <w:iCs/>
        </w:rPr>
        <w:t xml:space="preserve">en tenant compte </w:t>
      </w:r>
      <w:r>
        <w:rPr>
          <w:rFonts w:cs="Arial"/>
          <w:i/>
          <w:iCs/>
        </w:rPr>
        <w:t xml:space="preserve">scrupuleusement </w:t>
      </w:r>
      <w:r w:rsidR="00385D45">
        <w:rPr>
          <w:rFonts w:cs="Arial"/>
          <w:i/>
          <w:iCs/>
        </w:rPr>
        <w:t>de</w:t>
      </w:r>
      <w:r w:rsidR="00396336">
        <w:rPr>
          <w:rFonts w:cs="Arial"/>
          <w:i/>
          <w:iCs/>
        </w:rPr>
        <w:t xml:space="preserve"> l’ensemble des spécifications techniques mentionnées dans le cahier des charges</w:t>
      </w:r>
      <w:r w:rsidR="00C0599B">
        <w:rPr>
          <w:rFonts w:cs="Arial"/>
          <w:i/>
          <w:iCs/>
        </w:rPr>
        <w:t xml:space="preserve">. </w:t>
      </w:r>
    </w:p>
    <w:p w14:paraId="6C76F79D" w14:textId="77777777" w:rsidR="00C0599B" w:rsidRDefault="00C0599B"/>
    <w:sectPr w:rsidR="00C05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93864"/>
    <w:multiLevelType w:val="hybridMultilevel"/>
    <w:tmpl w:val="002032D8"/>
    <w:lvl w:ilvl="0" w:tplc="3294B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08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99B"/>
    <w:rsid w:val="00076ABF"/>
    <w:rsid w:val="00185341"/>
    <w:rsid w:val="0027784E"/>
    <w:rsid w:val="002F5A1F"/>
    <w:rsid w:val="00385D45"/>
    <w:rsid w:val="00396336"/>
    <w:rsid w:val="007919A8"/>
    <w:rsid w:val="00825FAE"/>
    <w:rsid w:val="008414E8"/>
    <w:rsid w:val="0091545A"/>
    <w:rsid w:val="009165FA"/>
    <w:rsid w:val="00B23BE4"/>
    <w:rsid w:val="00B57530"/>
    <w:rsid w:val="00B7787C"/>
    <w:rsid w:val="00C0599B"/>
    <w:rsid w:val="00C5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0CC2"/>
  <w15:chartTrackingRefBased/>
  <w15:docId w15:val="{A654B5C7-797B-4C1F-9D05-5FB2D6EA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59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059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59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59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59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59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59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59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59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59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059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059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0599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0599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0599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0599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0599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0599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059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05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59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059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059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599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0599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0599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59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599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0599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rsid w:val="00C0599B"/>
    <w:rPr>
      <w:sz w:val="16"/>
      <w:szCs w:val="16"/>
    </w:rPr>
  </w:style>
  <w:style w:type="paragraph" w:styleId="Commentaire">
    <w:name w:val="annotation text"/>
    <w:basedOn w:val="Normal"/>
    <w:link w:val="CommentaireCar"/>
    <w:rsid w:val="00C0599B"/>
    <w:pPr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C0599B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84E"/>
    <w:pPr>
      <w:spacing w:before="0"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784E"/>
    <w:rPr>
      <w:rFonts w:ascii="Arial" w:eastAsia="Times New Roman" w:hAnsi="Arial" w:cs="Times New Roman"/>
      <w:b/>
      <w:bCs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3963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RIGAL Marine</dc:creator>
  <cp:keywords/>
  <dc:description/>
  <cp:lastModifiedBy>RIGAL Marine</cp:lastModifiedBy>
  <cp:revision>3</cp:revision>
  <dcterms:created xsi:type="dcterms:W3CDTF">2025-10-23T13:51:00Z</dcterms:created>
  <dcterms:modified xsi:type="dcterms:W3CDTF">2025-10-24T07:27:00Z</dcterms:modified>
</cp:coreProperties>
</file>